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5A" w:rsidRDefault="0052605A" w:rsidP="0052605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SMLOUVA O DÍLO</w:t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  <w:r>
        <w:rPr>
          <w:sz w:val="20"/>
          <w:szCs w:val="20"/>
        </w:rPr>
        <w:t>Níže uvedeného dne, měsíce a roku uzavřeli</w:t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</w:p>
    <w:p w:rsidR="005C7638" w:rsidRDefault="005C7638" w:rsidP="0052605A">
      <w:pPr>
        <w:rPr>
          <w:sz w:val="20"/>
          <w:szCs w:val="20"/>
        </w:rPr>
      </w:pPr>
    </w:p>
    <w:p w:rsidR="0052605A" w:rsidRDefault="005C7638" w:rsidP="0052605A">
      <w:pPr>
        <w:rPr>
          <w:sz w:val="20"/>
          <w:szCs w:val="20"/>
        </w:rPr>
      </w:pPr>
      <w:r>
        <w:rPr>
          <w:sz w:val="20"/>
          <w:szCs w:val="20"/>
        </w:rPr>
        <w:t>Milada Němcová, U Moštárny 303, 335 03 Nepomuk-Dvorec, IČ 01861816</w:t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  <w:r>
        <w:rPr>
          <w:sz w:val="20"/>
          <w:szCs w:val="20"/>
        </w:rPr>
        <w:t>na straně jedné (dále také „zhotovitel“)</w:t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  <w:r>
        <w:rPr>
          <w:sz w:val="20"/>
          <w:szCs w:val="20"/>
        </w:rPr>
        <w:t>na straně druhé (dále také „objednatel“)</w:t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  <w:r>
        <w:rPr>
          <w:sz w:val="20"/>
          <w:szCs w:val="20"/>
        </w:rPr>
        <w:t xml:space="preserve">tuto </w:t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smlouvu o dílu ve smyslu </w:t>
      </w:r>
      <w:proofErr w:type="spellStart"/>
      <w:r>
        <w:rPr>
          <w:b/>
          <w:sz w:val="20"/>
          <w:szCs w:val="20"/>
        </w:rPr>
        <w:t>ust</w:t>
      </w:r>
      <w:proofErr w:type="spellEnd"/>
      <w:r>
        <w:rPr>
          <w:b/>
          <w:sz w:val="20"/>
          <w:szCs w:val="20"/>
        </w:rPr>
        <w:t>. 631 a násl. občanského zákoníku</w:t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</w:p>
    <w:p w:rsidR="0052605A" w:rsidRDefault="0052605A" w:rsidP="0052605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jc w:val="both"/>
        <w:rPr>
          <w:sz w:val="20"/>
          <w:szCs w:val="20"/>
        </w:rPr>
      </w:pPr>
      <w:r>
        <w:rPr>
          <w:sz w:val="20"/>
          <w:szCs w:val="20"/>
        </w:rPr>
        <w:t>1. Zhotovitel je podnikatelským subjektem, jehož předmětem podnikání jsou služby osobního charakteru (genealogické služby) a administrativní činnosti.</w:t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  <w:r>
        <w:rPr>
          <w:sz w:val="20"/>
          <w:szCs w:val="20"/>
        </w:rPr>
        <w:t>2. Předmětem této smlouvy je závazek zhotovitele zpracovat pro objednatele:</w:t>
      </w:r>
    </w:p>
    <w:p w:rsidR="0052605A" w:rsidRDefault="0052605A" w:rsidP="0052605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a)  rodokmen</w:t>
      </w:r>
      <w:proofErr w:type="gramEnd"/>
      <w:r>
        <w:rPr>
          <w:sz w:val="20"/>
          <w:szCs w:val="20"/>
        </w:rPr>
        <w:t xml:space="preserve"> obsahující údaje o předcích objednatele v rozsahu 10 generací v mužské linii včetně osoby objednatele, a to formou textovou i grafickou (strom rodu) </w:t>
      </w:r>
    </w:p>
    <w:p w:rsidR="0052605A" w:rsidRDefault="0052605A" w:rsidP="0052605A">
      <w:pPr>
        <w:rPr>
          <w:sz w:val="20"/>
          <w:szCs w:val="20"/>
        </w:rPr>
      </w:pPr>
      <w:r>
        <w:rPr>
          <w:sz w:val="20"/>
          <w:szCs w:val="20"/>
        </w:rPr>
        <w:t xml:space="preserve">b) vývod z 16 předků zpracovaný formou </w:t>
      </w:r>
      <w:r w:rsidR="00E718A9">
        <w:rPr>
          <w:sz w:val="20"/>
          <w:szCs w:val="20"/>
        </w:rPr>
        <w:t>grafického znázornění</w:t>
      </w:r>
      <w:bookmarkStart w:id="0" w:name="_GoBack"/>
      <w:bookmarkEnd w:id="0"/>
      <w:r>
        <w:rPr>
          <w:sz w:val="20"/>
          <w:szCs w:val="20"/>
        </w:rPr>
        <w:t xml:space="preserve"> (4 generace předků).</w:t>
      </w:r>
    </w:p>
    <w:p w:rsidR="0052605A" w:rsidRDefault="0052605A" w:rsidP="0052605A">
      <w:pPr>
        <w:rPr>
          <w:sz w:val="20"/>
          <w:szCs w:val="20"/>
        </w:rPr>
      </w:pPr>
      <w:r>
        <w:rPr>
          <w:sz w:val="20"/>
          <w:szCs w:val="20"/>
        </w:rPr>
        <w:t>(nehodící se škrtněte)</w:t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  <w:r>
        <w:rPr>
          <w:sz w:val="20"/>
          <w:szCs w:val="20"/>
        </w:rPr>
        <w:t xml:space="preserve"> Objednatel se zavazuje od zhotovitele dílo převzít a zaplatit za něj cenu díla.</w:t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:rsidR="0052605A" w:rsidRDefault="0052605A" w:rsidP="0052605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Cena díla</w:t>
      </w:r>
    </w:p>
    <w:p w:rsidR="0052605A" w:rsidRDefault="0052605A" w:rsidP="0052605A">
      <w:pPr>
        <w:jc w:val="center"/>
        <w:rPr>
          <w:sz w:val="20"/>
          <w:szCs w:val="20"/>
        </w:rPr>
      </w:pPr>
    </w:p>
    <w:p w:rsidR="0052605A" w:rsidRDefault="0052605A" w:rsidP="0052605A">
      <w:pPr>
        <w:pStyle w:val="Zkladntext"/>
        <w:numPr>
          <w:ilvl w:val="0"/>
          <w:numId w:val="3"/>
        </w:numPr>
        <w:tabs>
          <w:tab w:val="left" w:pos="0"/>
        </w:tabs>
        <w:jc w:val="both"/>
        <w:rPr>
          <w:sz w:val="20"/>
        </w:rPr>
      </w:pPr>
      <w:r>
        <w:rPr>
          <w:sz w:val="20"/>
        </w:rPr>
        <w:t>Cena díla je dohodnuta následovně:</w:t>
      </w:r>
    </w:p>
    <w:p w:rsidR="0052605A" w:rsidRDefault="0041625D" w:rsidP="0041625D">
      <w:pPr>
        <w:pStyle w:val="Zkladntext"/>
        <w:numPr>
          <w:ilvl w:val="0"/>
          <w:numId w:val="4"/>
        </w:numPr>
        <w:tabs>
          <w:tab w:val="left" w:pos="0"/>
        </w:tabs>
        <w:jc w:val="both"/>
        <w:rPr>
          <w:color w:val="auto"/>
          <w:sz w:val="20"/>
        </w:rPr>
      </w:pPr>
      <w:r>
        <w:rPr>
          <w:color w:val="auto"/>
          <w:sz w:val="20"/>
        </w:rPr>
        <w:t>Rodokmen o 10 generacích ……………………. 1</w:t>
      </w:r>
      <w:r w:rsidR="00E718A9">
        <w:rPr>
          <w:color w:val="auto"/>
          <w:sz w:val="20"/>
        </w:rPr>
        <w:t>0</w:t>
      </w:r>
      <w:r>
        <w:rPr>
          <w:color w:val="auto"/>
          <w:sz w:val="20"/>
        </w:rPr>
        <w:t>.000,- Kč. V případě, že nebude nalezeno všech 10 generací (např. z důvodu stěhování předků</w:t>
      </w:r>
      <w:r w:rsidR="00596E29">
        <w:rPr>
          <w:color w:val="auto"/>
          <w:sz w:val="20"/>
        </w:rPr>
        <w:t xml:space="preserve"> apod.</w:t>
      </w:r>
      <w:r>
        <w:rPr>
          <w:color w:val="auto"/>
          <w:sz w:val="20"/>
        </w:rPr>
        <w:t>), snižuje se cena za každou nedohledanou generaci o 1.000,- Kč</w:t>
      </w:r>
    </w:p>
    <w:p w:rsidR="0041625D" w:rsidRDefault="0041625D" w:rsidP="0041625D">
      <w:pPr>
        <w:pStyle w:val="Zkladntext"/>
        <w:numPr>
          <w:ilvl w:val="0"/>
          <w:numId w:val="4"/>
        </w:numPr>
        <w:tabs>
          <w:tab w:val="left" w:pos="0"/>
        </w:tabs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Vývod z 16 předků …………………………… </w:t>
      </w:r>
      <w:r w:rsidR="00E718A9">
        <w:rPr>
          <w:color w:val="auto"/>
          <w:sz w:val="20"/>
        </w:rPr>
        <w:t>5</w:t>
      </w:r>
      <w:r>
        <w:rPr>
          <w:color w:val="auto"/>
          <w:sz w:val="20"/>
        </w:rPr>
        <w:t xml:space="preserve">.000,- Kč. V případě, že nebude nalezeno všech 30 předků, snižuje se cena za každého nedohledaného předka o </w:t>
      </w:r>
      <w:r w:rsidR="00E718A9">
        <w:rPr>
          <w:color w:val="auto"/>
          <w:sz w:val="20"/>
        </w:rPr>
        <w:t>3</w:t>
      </w:r>
      <w:r>
        <w:rPr>
          <w:color w:val="auto"/>
          <w:sz w:val="20"/>
        </w:rPr>
        <w:t>00,- Kč.</w:t>
      </w:r>
    </w:p>
    <w:p w:rsidR="000E19AA" w:rsidRPr="0052605A" w:rsidRDefault="000E19AA" w:rsidP="000E19AA">
      <w:pPr>
        <w:pStyle w:val="Zkladntext"/>
        <w:tabs>
          <w:tab w:val="left" w:pos="0"/>
        </w:tabs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Pokud zhotovitel zjistí, že předkové měli např. grunt, navrhne bádání v gruntovních knihách či v jiných archivních materiálech než jsou matriky, nabídne objednateli doplnění takových informací a vždy sdělí, za jakou cenu by se cena díla navýšila. Dohodu o navýšení ceny lze sjednat ústně i písemným dodatkem ke smlouvě. </w:t>
      </w:r>
    </w:p>
    <w:p w:rsidR="0052605A" w:rsidRDefault="0052605A" w:rsidP="0041625D">
      <w:pPr>
        <w:pStyle w:val="Zkladntext"/>
        <w:tabs>
          <w:tab w:val="left" w:pos="0"/>
        </w:tabs>
        <w:ind w:left="360"/>
        <w:jc w:val="both"/>
        <w:rPr>
          <w:color w:val="auto"/>
          <w:sz w:val="20"/>
        </w:rPr>
      </w:pPr>
      <w:r>
        <w:rPr>
          <w:sz w:val="20"/>
        </w:rPr>
        <w:t xml:space="preserve"> </w:t>
      </w:r>
    </w:p>
    <w:p w:rsidR="0052605A" w:rsidRDefault="0052605A" w:rsidP="0052605A">
      <w:pPr>
        <w:pStyle w:val="Zkladntext"/>
        <w:jc w:val="both"/>
        <w:rPr>
          <w:color w:val="auto"/>
          <w:sz w:val="20"/>
        </w:rPr>
      </w:pPr>
    </w:p>
    <w:p w:rsidR="0052605A" w:rsidRDefault="0041625D" w:rsidP="0052605A">
      <w:pPr>
        <w:pStyle w:val="Zkladntext"/>
        <w:jc w:val="both"/>
        <w:rPr>
          <w:sz w:val="20"/>
        </w:rPr>
      </w:pPr>
      <w:r>
        <w:rPr>
          <w:sz w:val="20"/>
        </w:rPr>
        <w:t xml:space="preserve">Cena bude uhrazena po předání a převzetí díla </w:t>
      </w:r>
      <w:r w:rsidR="0052605A">
        <w:rPr>
          <w:sz w:val="20"/>
        </w:rPr>
        <w:t xml:space="preserve">na </w:t>
      </w:r>
      <w:r w:rsidR="0052605A">
        <w:rPr>
          <w:b/>
          <w:sz w:val="20"/>
        </w:rPr>
        <w:t>účet zhotovitele</w:t>
      </w:r>
      <w:r w:rsidR="005C7638">
        <w:rPr>
          <w:b/>
          <w:sz w:val="20"/>
        </w:rPr>
        <w:t xml:space="preserve"> </w:t>
      </w:r>
      <w:r w:rsidR="0052605A">
        <w:rPr>
          <w:sz w:val="20"/>
        </w:rPr>
        <w:t xml:space="preserve">u </w:t>
      </w:r>
      <w:r w:rsidR="005C7638">
        <w:rPr>
          <w:sz w:val="20"/>
        </w:rPr>
        <w:t>České spořitelny,a.s.</w:t>
      </w:r>
      <w:r w:rsidR="0052605A">
        <w:rPr>
          <w:sz w:val="20"/>
        </w:rPr>
        <w:t xml:space="preserve"> </w:t>
      </w:r>
      <w:proofErr w:type="spellStart"/>
      <w:proofErr w:type="gramStart"/>
      <w:r w:rsidR="0052605A">
        <w:rPr>
          <w:b/>
          <w:bCs/>
          <w:sz w:val="20"/>
        </w:rPr>
        <w:t>č.ú</w:t>
      </w:r>
      <w:proofErr w:type="spellEnd"/>
      <w:r w:rsidR="0052605A">
        <w:rPr>
          <w:b/>
          <w:bCs/>
          <w:sz w:val="20"/>
        </w:rPr>
        <w:t xml:space="preserve">. </w:t>
      </w:r>
      <w:r w:rsidR="005C7638">
        <w:rPr>
          <w:b/>
          <w:bCs/>
          <w:sz w:val="20"/>
        </w:rPr>
        <w:t>2644810163/0800</w:t>
      </w:r>
      <w:proofErr w:type="gramEnd"/>
      <w:r w:rsidR="005C7638">
        <w:rPr>
          <w:b/>
          <w:bCs/>
          <w:sz w:val="20"/>
        </w:rPr>
        <w:t xml:space="preserve"> </w:t>
      </w:r>
      <w:r w:rsidR="0052605A">
        <w:rPr>
          <w:sz w:val="20"/>
        </w:rPr>
        <w:t xml:space="preserve">a </w:t>
      </w:r>
      <w:proofErr w:type="gramStart"/>
      <w:r w:rsidR="0052605A">
        <w:rPr>
          <w:sz w:val="20"/>
        </w:rPr>
        <w:t>základě</w:t>
      </w:r>
      <w:proofErr w:type="gramEnd"/>
      <w:r w:rsidR="0052605A">
        <w:rPr>
          <w:sz w:val="20"/>
        </w:rPr>
        <w:t xml:space="preserve"> faktur</w:t>
      </w:r>
      <w:r>
        <w:rPr>
          <w:sz w:val="20"/>
        </w:rPr>
        <w:t>y</w:t>
      </w:r>
      <w:r w:rsidR="0052605A">
        <w:rPr>
          <w:sz w:val="20"/>
        </w:rPr>
        <w:t xml:space="preserve"> vystaven</w:t>
      </w:r>
      <w:r>
        <w:rPr>
          <w:sz w:val="20"/>
        </w:rPr>
        <w:t>é</w:t>
      </w:r>
      <w:r w:rsidR="0052605A">
        <w:rPr>
          <w:sz w:val="20"/>
        </w:rPr>
        <w:t xml:space="preserve"> zhotovitelem se splatností 15 dnů ode dne vystavení. </w:t>
      </w:r>
    </w:p>
    <w:p w:rsidR="0052605A" w:rsidRDefault="0052605A" w:rsidP="0041625D">
      <w:pPr>
        <w:pStyle w:val="Zkladntext"/>
        <w:jc w:val="both"/>
        <w:rPr>
          <w:sz w:val="20"/>
        </w:rPr>
      </w:pPr>
    </w:p>
    <w:p w:rsidR="0052605A" w:rsidRDefault="0052605A" w:rsidP="0052605A">
      <w:pPr>
        <w:jc w:val="center"/>
        <w:rPr>
          <w:sz w:val="20"/>
          <w:szCs w:val="20"/>
        </w:rPr>
      </w:pPr>
    </w:p>
    <w:p w:rsidR="0052605A" w:rsidRDefault="0052605A" w:rsidP="0052605A">
      <w:pPr>
        <w:jc w:val="center"/>
        <w:rPr>
          <w:sz w:val="20"/>
          <w:szCs w:val="20"/>
        </w:rPr>
      </w:pPr>
    </w:p>
    <w:p w:rsidR="00E718A9" w:rsidRDefault="00E718A9" w:rsidP="0052605A">
      <w:pPr>
        <w:jc w:val="center"/>
        <w:rPr>
          <w:b/>
          <w:sz w:val="20"/>
          <w:szCs w:val="20"/>
        </w:rPr>
      </w:pPr>
    </w:p>
    <w:p w:rsidR="00E718A9" w:rsidRDefault="00E718A9" w:rsidP="0052605A">
      <w:pPr>
        <w:jc w:val="center"/>
        <w:rPr>
          <w:b/>
          <w:sz w:val="20"/>
          <w:szCs w:val="20"/>
        </w:rPr>
      </w:pPr>
    </w:p>
    <w:p w:rsidR="0052605A" w:rsidRDefault="0052605A" w:rsidP="005260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III.</w:t>
      </w:r>
    </w:p>
    <w:p w:rsidR="0052605A" w:rsidRDefault="0052605A" w:rsidP="0052605A">
      <w:pPr>
        <w:tabs>
          <w:tab w:val="left" w:pos="567"/>
        </w:tabs>
        <w:ind w:left="567" w:hanging="567"/>
        <w:jc w:val="center"/>
        <w:rPr>
          <w:sz w:val="20"/>
          <w:szCs w:val="20"/>
          <w:u w:val="single"/>
        </w:rPr>
      </w:pPr>
      <w:r>
        <w:rPr>
          <w:b/>
          <w:sz w:val="20"/>
          <w:szCs w:val="20"/>
        </w:rPr>
        <w:t>Termín dokončení a provedení díla</w:t>
      </w:r>
    </w:p>
    <w:p w:rsidR="0052605A" w:rsidRDefault="0052605A" w:rsidP="0052605A">
      <w:pPr>
        <w:tabs>
          <w:tab w:val="left" w:pos="567"/>
        </w:tabs>
        <w:ind w:left="567" w:hanging="567"/>
        <w:rPr>
          <w:sz w:val="20"/>
          <w:szCs w:val="20"/>
          <w:u w:val="single"/>
        </w:rPr>
      </w:pPr>
    </w:p>
    <w:p w:rsidR="0052605A" w:rsidRDefault="0052605A" w:rsidP="0052605A">
      <w:pPr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65693B">
        <w:rPr>
          <w:sz w:val="20"/>
          <w:szCs w:val="20"/>
        </w:rPr>
        <w:t xml:space="preserve">. Strany sjednaly jako termín zhotovení </w:t>
      </w:r>
      <w:proofErr w:type="gramStart"/>
      <w:r w:rsidR="0065693B">
        <w:rPr>
          <w:sz w:val="20"/>
          <w:szCs w:val="20"/>
        </w:rPr>
        <w:t>díla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……………………Výzva k převzetí díla bude zhotovitelem objednateli předána či doručena (bude-li doručováno poštou) tak, aby byl dodržen sjednaný termín dne dokončení.</w:t>
      </w:r>
    </w:p>
    <w:p w:rsidR="0052605A" w:rsidRDefault="0052605A" w:rsidP="0052605A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</w:p>
    <w:p w:rsidR="0052605A" w:rsidRDefault="0052605A" w:rsidP="0052605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Objednatel se zavazuje</w:t>
      </w:r>
      <w:r w:rsidR="0065693B">
        <w:rPr>
          <w:sz w:val="20"/>
          <w:szCs w:val="20"/>
        </w:rPr>
        <w:t xml:space="preserve"> při uzavření smlouvy</w:t>
      </w:r>
      <w:r>
        <w:rPr>
          <w:sz w:val="20"/>
          <w:szCs w:val="20"/>
        </w:rPr>
        <w:t xml:space="preserve"> předat </w:t>
      </w:r>
      <w:r w:rsidR="0041625D">
        <w:rPr>
          <w:sz w:val="20"/>
          <w:szCs w:val="20"/>
        </w:rPr>
        <w:t>zhotoviteli osobní údaje své, svých rodičů a případně prarodičů, a to jména, příjmení, data a místa narození (např. kopie rodných listů). Zároveň se zavazuje dát plnou moc zhotoviteli k</w:t>
      </w:r>
      <w:r w:rsidR="0065693B">
        <w:rPr>
          <w:sz w:val="20"/>
          <w:szCs w:val="20"/>
        </w:rPr>
        <w:t> </w:t>
      </w:r>
      <w:r w:rsidR="0041625D">
        <w:rPr>
          <w:sz w:val="20"/>
          <w:szCs w:val="20"/>
        </w:rPr>
        <w:t>jednání</w:t>
      </w:r>
      <w:r w:rsidR="0065693B">
        <w:rPr>
          <w:sz w:val="20"/>
          <w:szCs w:val="20"/>
        </w:rPr>
        <w:t xml:space="preserve"> s příslušnými matričními úřady za účelem vyhledání osobních údajů svých předků a souhlas se zpracováním osobních údajů za účelem zhotovení díla. Pokud tento závazek nesplní, vyhrazuje si zhotovitel právo od smlouvy odstoupit.</w:t>
      </w:r>
    </w:p>
    <w:p w:rsidR="0065693B" w:rsidRDefault="0065693B" w:rsidP="0052605A">
      <w:pPr>
        <w:tabs>
          <w:tab w:val="left" w:pos="0"/>
        </w:tabs>
        <w:jc w:val="both"/>
        <w:rPr>
          <w:sz w:val="20"/>
          <w:szCs w:val="20"/>
        </w:rPr>
      </w:pPr>
    </w:p>
    <w:p w:rsidR="0065693B" w:rsidRDefault="0052605A" w:rsidP="0065693B">
      <w:pPr>
        <w:tabs>
          <w:tab w:val="left" w:pos="0"/>
        </w:tabs>
        <w:jc w:val="both"/>
        <w:rPr>
          <w:bCs/>
          <w:sz w:val="20"/>
        </w:rPr>
      </w:pPr>
      <w:r>
        <w:rPr>
          <w:sz w:val="20"/>
          <w:szCs w:val="20"/>
        </w:rPr>
        <w:t xml:space="preserve">3. </w:t>
      </w:r>
      <w:r w:rsidR="0065693B">
        <w:rPr>
          <w:sz w:val="20"/>
          <w:szCs w:val="20"/>
        </w:rPr>
        <w:t>Zhotovitel se zavazuje, že získané osobní údaje použije pouze pro účel zhotovení díla a nebude s údaji jinak nakládat, bude postupovat v souladu se zák. č. 101/2000 Sb. o ochraně osobních údajů.</w:t>
      </w:r>
    </w:p>
    <w:p w:rsidR="0052605A" w:rsidRDefault="0052605A" w:rsidP="0065693B">
      <w:pPr>
        <w:pStyle w:val="slodstavec"/>
        <w:tabs>
          <w:tab w:val="right" w:pos="9072"/>
        </w:tabs>
        <w:rPr>
          <w:bCs/>
          <w:sz w:val="20"/>
        </w:rPr>
      </w:pPr>
    </w:p>
    <w:p w:rsidR="0052605A" w:rsidRDefault="0052605A" w:rsidP="0052605A">
      <w:pPr>
        <w:tabs>
          <w:tab w:val="left" w:pos="540"/>
        </w:tabs>
        <w:jc w:val="both"/>
        <w:rPr>
          <w:bCs/>
          <w:color w:val="000000"/>
          <w:sz w:val="20"/>
          <w:szCs w:val="20"/>
        </w:rPr>
      </w:pPr>
    </w:p>
    <w:p w:rsidR="0052605A" w:rsidRDefault="0052605A" w:rsidP="0052605A">
      <w:pPr>
        <w:pStyle w:val="Zkladntextodsazen"/>
        <w:tabs>
          <w:tab w:val="left" w:pos="567"/>
        </w:tabs>
        <w:rPr>
          <w:sz w:val="20"/>
          <w:szCs w:val="20"/>
        </w:rPr>
      </w:pPr>
    </w:p>
    <w:p w:rsidR="0052605A" w:rsidRDefault="0065693B" w:rsidP="0052605A">
      <w:pPr>
        <w:tabs>
          <w:tab w:val="left" w:pos="567"/>
        </w:tabs>
        <w:ind w:left="567" w:hanging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52605A">
        <w:rPr>
          <w:b/>
          <w:sz w:val="20"/>
          <w:szCs w:val="20"/>
        </w:rPr>
        <w:t>V.</w:t>
      </w:r>
    </w:p>
    <w:p w:rsidR="0052605A" w:rsidRDefault="0052605A" w:rsidP="0052605A">
      <w:pPr>
        <w:tabs>
          <w:tab w:val="left" w:pos="567"/>
        </w:tabs>
        <w:ind w:left="567" w:hanging="567"/>
        <w:jc w:val="center"/>
        <w:rPr>
          <w:sz w:val="20"/>
          <w:szCs w:val="20"/>
          <w:u w:val="single"/>
        </w:rPr>
      </w:pPr>
      <w:r>
        <w:rPr>
          <w:b/>
          <w:sz w:val="20"/>
          <w:szCs w:val="20"/>
        </w:rPr>
        <w:t>Předání a převzetí díla</w:t>
      </w:r>
    </w:p>
    <w:p w:rsidR="0052605A" w:rsidRDefault="0052605A" w:rsidP="0052605A">
      <w:pPr>
        <w:tabs>
          <w:tab w:val="left" w:pos="567"/>
        </w:tabs>
        <w:ind w:left="567" w:hanging="567"/>
        <w:jc w:val="both"/>
        <w:rPr>
          <w:sz w:val="20"/>
          <w:szCs w:val="20"/>
          <w:u w:val="single"/>
        </w:rPr>
      </w:pPr>
    </w:p>
    <w:p w:rsidR="00596E29" w:rsidRDefault="0052605A" w:rsidP="0052605A">
      <w:pPr>
        <w:pStyle w:val="slodstavec"/>
        <w:rPr>
          <w:sz w:val="20"/>
        </w:rPr>
      </w:pPr>
      <w:r>
        <w:rPr>
          <w:sz w:val="20"/>
        </w:rPr>
        <w:t xml:space="preserve">1. Dílo bude </w:t>
      </w:r>
      <w:r w:rsidR="0065693B">
        <w:rPr>
          <w:sz w:val="20"/>
        </w:rPr>
        <w:t xml:space="preserve">po </w:t>
      </w:r>
      <w:r>
        <w:rPr>
          <w:sz w:val="20"/>
        </w:rPr>
        <w:t>dokončen</w:t>
      </w:r>
      <w:r w:rsidR="0065693B">
        <w:rPr>
          <w:sz w:val="20"/>
        </w:rPr>
        <w:t>í předáno v písemné podobě v jednom vyhotovení</w:t>
      </w:r>
      <w:r w:rsidR="00596E29">
        <w:rPr>
          <w:sz w:val="20"/>
        </w:rPr>
        <w:t xml:space="preserve"> objednateli nebo zasláno doporučeně poštou. </w:t>
      </w:r>
    </w:p>
    <w:p w:rsidR="00596E29" w:rsidRDefault="00596E29" w:rsidP="0052605A">
      <w:pPr>
        <w:pStyle w:val="slodstavec"/>
        <w:rPr>
          <w:sz w:val="20"/>
        </w:rPr>
      </w:pPr>
    </w:p>
    <w:p w:rsidR="0052605A" w:rsidRDefault="0052605A" w:rsidP="0052605A">
      <w:pPr>
        <w:pStyle w:val="Zkladntextodsazen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1" w:name="_Ref69882678"/>
    </w:p>
    <w:bookmarkEnd w:id="1"/>
    <w:p w:rsidR="0052605A" w:rsidRDefault="0052605A" w:rsidP="005260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</w:t>
      </w:r>
    </w:p>
    <w:p w:rsidR="0052605A" w:rsidRDefault="0052605A" w:rsidP="0052605A">
      <w:pPr>
        <w:jc w:val="center"/>
        <w:rPr>
          <w:sz w:val="20"/>
          <w:szCs w:val="20"/>
          <w:u w:val="single"/>
        </w:rPr>
      </w:pPr>
      <w:r>
        <w:rPr>
          <w:b/>
          <w:sz w:val="20"/>
          <w:szCs w:val="20"/>
        </w:rPr>
        <w:t>Závěrečná ujednání</w:t>
      </w:r>
    </w:p>
    <w:p w:rsidR="0052605A" w:rsidRDefault="0052605A" w:rsidP="0052605A">
      <w:pPr>
        <w:tabs>
          <w:tab w:val="left" w:pos="567"/>
        </w:tabs>
        <w:ind w:left="567" w:hanging="567"/>
        <w:rPr>
          <w:sz w:val="20"/>
          <w:szCs w:val="20"/>
          <w:u w:val="single"/>
        </w:rPr>
      </w:pPr>
    </w:p>
    <w:p w:rsidR="0052605A" w:rsidRDefault="0052605A" w:rsidP="0052605A">
      <w:pPr>
        <w:pStyle w:val="Zkladntextodsazen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1. Ústní nebo písemná ujednání, učiněná před podpisem smlouvy oběma stranami a týkající se provedení díla podle této smlouvy, se stávají neplatnými, pokud nebyla zahrnuta do této smlouvy.</w:t>
      </w:r>
    </w:p>
    <w:p w:rsidR="0052605A" w:rsidRDefault="0052605A" w:rsidP="0052605A">
      <w:pPr>
        <w:pStyle w:val="Zkladntextodsazen"/>
        <w:tabs>
          <w:tab w:val="left" w:pos="567"/>
        </w:tabs>
        <w:ind w:left="567" w:hanging="567"/>
        <w:rPr>
          <w:sz w:val="20"/>
          <w:szCs w:val="20"/>
        </w:rPr>
      </w:pPr>
    </w:p>
    <w:p w:rsidR="0052605A" w:rsidRDefault="00596E29" w:rsidP="0052605A">
      <w:pPr>
        <w:pStyle w:val="Zkladntextodsazen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52605A">
        <w:rPr>
          <w:sz w:val="20"/>
          <w:szCs w:val="20"/>
        </w:rPr>
        <w:t>. Tato smlouva je vyhotovena ve dvou stejnopisech s platností originálu, z nichž každá smluvní strana dostane po jednom vyhotovení.</w:t>
      </w:r>
    </w:p>
    <w:p w:rsidR="0052605A" w:rsidRDefault="0052605A" w:rsidP="0052605A">
      <w:pPr>
        <w:pStyle w:val="Zkladntextodsazen"/>
        <w:tabs>
          <w:tab w:val="left" w:pos="567"/>
        </w:tabs>
        <w:ind w:left="567" w:hanging="567"/>
        <w:rPr>
          <w:sz w:val="20"/>
          <w:szCs w:val="20"/>
        </w:rPr>
      </w:pPr>
    </w:p>
    <w:p w:rsidR="0052605A" w:rsidRDefault="00596E29" w:rsidP="0052605A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52605A">
        <w:rPr>
          <w:sz w:val="20"/>
          <w:szCs w:val="20"/>
        </w:rPr>
        <w:t xml:space="preserve"> Smluvní strany prohlašují, že si tuto smlouvu před podpisem přečetly, souhlasí s jejím obsahem a na důkaz toho, že tato smlouva odpovídá jejich pravé a svobodné vůli, učiněné nikoli v tísni, omylu nebo za nápadně nevýhodných podmínek, připojují své vlastnoruční podpisy.</w:t>
      </w:r>
    </w:p>
    <w:p w:rsidR="0052605A" w:rsidRDefault="0052605A" w:rsidP="0052605A">
      <w:pPr>
        <w:tabs>
          <w:tab w:val="left" w:pos="709"/>
        </w:tabs>
        <w:ind w:left="709" w:hanging="709"/>
        <w:jc w:val="both"/>
        <w:rPr>
          <w:sz w:val="20"/>
          <w:szCs w:val="20"/>
        </w:rPr>
      </w:pPr>
    </w:p>
    <w:p w:rsidR="0052605A" w:rsidRDefault="0052605A" w:rsidP="0052605A">
      <w:pPr>
        <w:tabs>
          <w:tab w:val="left" w:pos="709"/>
        </w:tabs>
        <w:ind w:left="709" w:hanging="709"/>
        <w:jc w:val="both"/>
        <w:rPr>
          <w:sz w:val="20"/>
          <w:szCs w:val="20"/>
        </w:rPr>
      </w:pPr>
    </w:p>
    <w:p w:rsidR="0052605A" w:rsidRDefault="0052605A" w:rsidP="0052605A">
      <w:pPr>
        <w:tabs>
          <w:tab w:val="left" w:pos="5580"/>
        </w:tabs>
        <w:jc w:val="both"/>
        <w:rPr>
          <w:sz w:val="20"/>
        </w:rPr>
      </w:pPr>
      <w:r>
        <w:rPr>
          <w:sz w:val="20"/>
          <w:szCs w:val="20"/>
        </w:rPr>
        <w:t>V ………</w:t>
      </w:r>
      <w:proofErr w:type="gramStart"/>
      <w:r>
        <w:rPr>
          <w:sz w:val="20"/>
          <w:szCs w:val="20"/>
        </w:rPr>
        <w:t>….. dne</w:t>
      </w:r>
      <w:proofErr w:type="gramEnd"/>
      <w:r>
        <w:rPr>
          <w:sz w:val="20"/>
          <w:szCs w:val="20"/>
        </w:rPr>
        <w:tab/>
        <w:t xml:space="preserve">V ………………dne </w:t>
      </w:r>
    </w:p>
    <w:p w:rsidR="0052605A" w:rsidRDefault="0052605A" w:rsidP="0052605A">
      <w:pPr>
        <w:pStyle w:val="Zkladntext"/>
        <w:rPr>
          <w:sz w:val="20"/>
        </w:rPr>
      </w:pPr>
    </w:p>
    <w:p w:rsidR="0052605A" w:rsidRDefault="0052605A" w:rsidP="00596E29">
      <w:pPr>
        <w:pStyle w:val="Zkladn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52605A" w:rsidRDefault="0052605A" w:rsidP="0052605A">
      <w:pPr>
        <w:rPr>
          <w:sz w:val="20"/>
          <w:szCs w:val="20"/>
        </w:rPr>
      </w:pPr>
    </w:p>
    <w:p w:rsidR="0052605A" w:rsidRDefault="0052605A" w:rsidP="0052605A">
      <w:pPr>
        <w:rPr>
          <w:sz w:val="20"/>
          <w:szCs w:val="20"/>
        </w:rPr>
      </w:pPr>
    </w:p>
    <w:p w:rsidR="0052605A" w:rsidRDefault="00596E29" w:rsidP="00596E2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___________________________                                                        _________________________</w:t>
      </w:r>
      <w:proofErr w:type="gramEnd"/>
    </w:p>
    <w:p w:rsidR="0052605A" w:rsidRDefault="00596E29" w:rsidP="0052605A">
      <w:pPr>
        <w:tabs>
          <w:tab w:val="left" w:pos="5580"/>
        </w:tabs>
        <w:rPr>
          <w:rFonts w:ascii="Trebuchet MS" w:hAnsi="Trebuchet MS" w:cs="Trebuchet MS"/>
          <w:sz w:val="20"/>
          <w:szCs w:val="20"/>
        </w:rPr>
      </w:pPr>
      <w:r>
        <w:rPr>
          <w:sz w:val="20"/>
          <w:szCs w:val="20"/>
        </w:rPr>
        <w:t>Zhotovitel</w:t>
      </w:r>
      <w:r w:rsidR="0052605A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Objednatel</w:t>
      </w:r>
    </w:p>
    <w:p w:rsidR="0052605A" w:rsidRDefault="0052605A" w:rsidP="0052605A">
      <w:pPr>
        <w:rPr>
          <w:rFonts w:ascii="Trebuchet MS" w:hAnsi="Trebuchet MS" w:cs="Trebuchet MS"/>
          <w:sz w:val="20"/>
          <w:szCs w:val="20"/>
        </w:rPr>
      </w:pPr>
    </w:p>
    <w:p w:rsidR="003A0A9B" w:rsidRDefault="003A0A9B"/>
    <w:sectPr w:rsidR="003A0A9B" w:rsidSect="00ED4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/>
      </w:rPr>
    </w:lvl>
    <w:lvl w:ilvl="1">
      <w:start w:val="3"/>
      <w:numFmt w:val="bullet"/>
      <w:lvlText w:val="-"/>
      <w:lvlJc w:val="left"/>
      <w:pPr>
        <w:tabs>
          <w:tab w:val="num" w:pos="2445"/>
        </w:tabs>
        <w:ind w:left="2445" w:hanging="795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</w:rPr>
    </w:lvl>
  </w:abstractNum>
  <w:abstractNum w:abstractNumId="2">
    <w:nsid w:val="1AAB5328"/>
    <w:multiLevelType w:val="hybridMultilevel"/>
    <w:tmpl w:val="B0588B52"/>
    <w:lvl w:ilvl="0" w:tplc="26BAE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1621BE"/>
    <w:multiLevelType w:val="hybridMultilevel"/>
    <w:tmpl w:val="530E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05A"/>
    <w:rsid w:val="000E19AA"/>
    <w:rsid w:val="003A0A9B"/>
    <w:rsid w:val="0041625D"/>
    <w:rsid w:val="0052605A"/>
    <w:rsid w:val="00596E29"/>
    <w:rsid w:val="005C7638"/>
    <w:rsid w:val="0065693B"/>
    <w:rsid w:val="00C22F14"/>
    <w:rsid w:val="00E718A9"/>
    <w:rsid w:val="00E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0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2605A"/>
    <w:rPr>
      <w:rFonts w:ascii="Tahoma" w:hAnsi="Tahoma" w:cs="Tahoma"/>
      <w:color w:val="9B3F17"/>
      <w:u w:val="single"/>
    </w:rPr>
  </w:style>
  <w:style w:type="paragraph" w:styleId="Zkladntext">
    <w:name w:val="Body Text"/>
    <w:basedOn w:val="Normln"/>
    <w:link w:val="ZkladntextChar"/>
    <w:rsid w:val="0052605A"/>
    <w:pPr>
      <w:overflowPunct w:val="0"/>
      <w:autoSpaceDE w:val="0"/>
      <w:textAlignment w:val="baseline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605A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slodstavec">
    <w:name w:val="číslodstavec"/>
    <w:basedOn w:val="Normln"/>
    <w:rsid w:val="0052605A"/>
    <w:pPr>
      <w:jc w:val="both"/>
    </w:pPr>
    <w:rPr>
      <w:iCs/>
      <w:color w:val="000000"/>
      <w:szCs w:val="20"/>
    </w:rPr>
  </w:style>
  <w:style w:type="paragraph" w:styleId="Zkladntextodsazen">
    <w:name w:val="Body Text Indent"/>
    <w:basedOn w:val="Normln"/>
    <w:link w:val="ZkladntextodsazenChar"/>
    <w:rsid w:val="0052605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60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rosttext1">
    <w:name w:val="Prostý text1"/>
    <w:basedOn w:val="Normln"/>
    <w:rsid w:val="0052605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0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2605A"/>
    <w:rPr>
      <w:rFonts w:ascii="Tahoma" w:hAnsi="Tahoma" w:cs="Tahoma"/>
      <w:color w:val="9B3F17"/>
      <w:u w:val="single"/>
    </w:rPr>
  </w:style>
  <w:style w:type="paragraph" w:styleId="Zkladntext">
    <w:name w:val="Body Text"/>
    <w:basedOn w:val="Normln"/>
    <w:link w:val="ZkladntextChar"/>
    <w:rsid w:val="0052605A"/>
    <w:pPr>
      <w:overflowPunct w:val="0"/>
      <w:autoSpaceDE w:val="0"/>
      <w:textAlignment w:val="baseline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605A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slodstavec">
    <w:name w:val="číslodstavec"/>
    <w:basedOn w:val="Normln"/>
    <w:rsid w:val="0052605A"/>
    <w:pPr>
      <w:jc w:val="both"/>
    </w:pPr>
    <w:rPr>
      <w:iCs/>
      <w:color w:val="000000"/>
      <w:szCs w:val="20"/>
    </w:rPr>
  </w:style>
  <w:style w:type="paragraph" w:styleId="Zkladntextodsazen">
    <w:name w:val="Body Text Indent"/>
    <w:basedOn w:val="Normln"/>
    <w:link w:val="ZkladntextodsazenChar"/>
    <w:rsid w:val="0052605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60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rosttext1">
    <w:name w:val="Prostý text1"/>
    <w:basedOn w:val="Normln"/>
    <w:rsid w:val="0052605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NĚMEC Miroslav</dc:creator>
  <cp:lastModifiedBy>NĚMEC Miroslav</cp:lastModifiedBy>
  <cp:revision>6</cp:revision>
  <dcterms:created xsi:type="dcterms:W3CDTF">2013-07-03T11:45:00Z</dcterms:created>
  <dcterms:modified xsi:type="dcterms:W3CDTF">2014-11-18T08:26:00Z</dcterms:modified>
</cp:coreProperties>
</file>